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5E0F" w14:textId="097A3050" w:rsidR="00621BC9" w:rsidRDefault="00621BC9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9BED4CB" wp14:editId="11D0145F">
            <wp:simplePos x="0" y="0"/>
            <wp:positionH relativeFrom="margin">
              <wp:align>right</wp:align>
            </wp:positionH>
            <wp:positionV relativeFrom="paragraph">
              <wp:posOffset>-340526</wp:posOffset>
            </wp:positionV>
            <wp:extent cx="2688575" cy="8925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75" cy="89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4078F" w14:textId="77777777" w:rsidR="00621BC9" w:rsidRDefault="00621BC9">
      <w:pPr>
        <w:rPr>
          <w:rFonts w:ascii="Arial" w:hAnsi="Arial" w:cs="Arial"/>
          <w:b/>
          <w:bCs/>
          <w:sz w:val="24"/>
          <w:szCs w:val="24"/>
        </w:rPr>
      </w:pPr>
    </w:p>
    <w:p w14:paraId="3AE61633" w14:textId="1B904A2C" w:rsidR="00DC2812" w:rsidRPr="00E97FB6" w:rsidRDefault="00242990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E97FB6">
        <w:rPr>
          <w:rFonts w:ascii="Arial" w:hAnsi="Arial" w:cs="Arial"/>
          <w:b/>
          <w:bCs/>
          <w:color w:val="0070C0"/>
          <w:sz w:val="36"/>
          <w:szCs w:val="36"/>
        </w:rPr>
        <w:t>Patient Leaflet</w:t>
      </w:r>
    </w:p>
    <w:p w14:paraId="454241D4" w14:textId="0663C114" w:rsidR="00242990" w:rsidRPr="00E97FB6" w:rsidRDefault="00242990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E97FB6">
        <w:rPr>
          <w:rFonts w:ascii="Arial" w:hAnsi="Arial" w:cs="Arial"/>
          <w:b/>
          <w:bCs/>
          <w:color w:val="0070C0"/>
          <w:sz w:val="36"/>
          <w:szCs w:val="36"/>
        </w:rPr>
        <w:t>Photo clinic</w:t>
      </w:r>
    </w:p>
    <w:p w14:paraId="6A8F837A" w14:textId="18D6DB5E" w:rsidR="00242990" w:rsidRPr="00E97FB6" w:rsidRDefault="00242990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E97FB6">
        <w:rPr>
          <w:rFonts w:ascii="Arial" w:hAnsi="Arial" w:cs="Arial"/>
          <w:b/>
          <w:bCs/>
          <w:color w:val="0070C0"/>
          <w:sz w:val="24"/>
          <w:szCs w:val="24"/>
        </w:rPr>
        <w:t xml:space="preserve">Welcome </w:t>
      </w:r>
    </w:p>
    <w:p w14:paraId="44CA1332" w14:textId="1E6342C8" w:rsidR="00242990" w:rsidRPr="00E7220D" w:rsidRDefault="00242990">
      <w:pPr>
        <w:rPr>
          <w:rFonts w:ascii="Arial" w:hAnsi="Arial" w:cs="Arial"/>
          <w:sz w:val="24"/>
          <w:szCs w:val="24"/>
        </w:rPr>
      </w:pPr>
      <w:r w:rsidRPr="00FC69C2">
        <w:rPr>
          <w:rFonts w:ascii="Arial" w:hAnsi="Arial" w:cs="Arial"/>
          <w:sz w:val="24"/>
          <w:szCs w:val="24"/>
        </w:rPr>
        <w:t>Thank you for attending a photo clinic</w:t>
      </w:r>
      <w:r w:rsidR="00116DC2">
        <w:rPr>
          <w:rFonts w:ascii="Arial" w:hAnsi="Arial" w:cs="Arial"/>
          <w:sz w:val="24"/>
          <w:szCs w:val="24"/>
        </w:rPr>
        <w:t xml:space="preserve"> appointment.</w:t>
      </w:r>
      <w:r w:rsidRPr="00FC69C2">
        <w:rPr>
          <w:rFonts w:ascii="Arial" w:hAnsi="Arial" w:cs="Arial"/>
          <w:sz w:val="24"/>
          <w:szCs w:val="24"/>
        </w:rPr>
        <w:t xml:space="preserve"> </w:t>
      </w:r>
    </w:p>
    <w:p w14:paraId="1A6E6585" w14:textId="0FAEC333" w:rsidR="00116DC2" w:rsidRDefault="00116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primary care clinician is concerned that you could have skin cancer and would like a skin </w:t>
      </w:r>
      <w:r w:rsidR="004373FE">
        <w:rPr>
          <w:rFonts w:ascii="Arial" w:hAnsi="Arial" w:cs="Arial"/>
          <w:sz w:val="24"/>
          <w:szCs w:val="24"/>
        </w:rPr>
        <w:t>dermatologist (skin specialist)</w:t>
      </w:r>
      <w:r>
        <w:rPr>
          <w:rFonts w:ascii="Arial" w:hAnsi="Arial" w:cs="Arial"/>
          <w:sz w:val="24"/>
          <w:szCs w:val="24"/>
        </w:rPr>
        <w:t xml:space="preserve"> to assess this further. The hospital offers a service to assess skin lesions such as yours remotely saving patients having to travel to the hospital.</w:t>
      </w:r>
    </w:p>
    <w:p w14:paraId="7A918FAA" w14:textId="5DA3CDC7" w:rsidR="00116DC2" w:rsidRDefault="00116DC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order for</w:t>
      </w:r>
      <w:proofErr w:type="gramEnd"/>
      <w:r>
        <w:rPr>
          <w:rFonts w:ascii="Arial" w:hAnsi="Arial" w:cs="Arial"/>
          <w:sz w:val="24"/>
          <w:szCs w:val="24"/>
        </w:rPr>
        <w:t xml:space="preserve"> this assessment to take place photographs of the skin lesion and clinical information will be sent securely to the hospital dermatology department where it will be reviewed by a </w:t>
      </w:r>
      <w:r w:rsidR="007245AF">
        <w:rPr>
          <w:rFonts w:ascii="Arial" w:hAnsi="Arial" w:cs="Arial"/>
          <w:sz w:val="24"/>
          <w:szCs w:val="24"/>
        </w:rPr>
        <w:t>dermatologist</w:t>
      </w:r>
      <w:r w:rsidR="00BC1625">
        <w:rPr>
          <w:rFonts w:ascii="Arial" w:hAnsi="Arial" w:cs="Arial"/>
          <w:sz w:val="24"/>
          <w:szCs w:val="24"/>
        </w:rPr>
        <w:t xml:space="preserve"> </w:t>
      </w:r>
      <w:r w:rsidR="00BC1625" w:rsidRPr="00B12401">
        <w:rPr>
          <w:rFonts w:ascii="Arial" w:hAnsi="Arial" w:cs="Arial"/>
          <w:b/>
          <w:bCs/>
          <w:sz w:val="24"/>
          <w:szCs w:val="24"/>
        </w:rPr>
        <w:t>within two weeks</w:t>
      </w:r>
      <w:r w:rsidR="007245AF">
        <w:rPr>
          <w:rFonts w:ascii="Arial" w:hAnsi="Arial" w:cs="Arial"/>
          <w:sz w:val="24"/>
          <w:szCs w:val="24"/>
        </w:rPr>
        <w:t>.</w:t>
      </w:r>
    </w:p>
    <w:p w14:paraId="5D38E6D3" w14:textId="2FF8CB73" w:rsidR="00116DC2" w:rsidRDefault="00116D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then be contacted by the hospital either by letter or by phone to be given a diagnosis and informed whether any further assessment is needed</w:t>
      </w:r>
      <w:r w:rsidR="00B12401">
        <w:rPr>
          <w:rFonts w:ascii="Arial" w:hAnsi="Arial" w:cs="Arial"/>
          <w:sz w:val="24"/>
          <w:szCs w:val="24"/>
        </w:rPr>
        <w:t xml:space="preserve"> </w:t>
      </w:r>
      <w:r w:rsidR="00B12401" w:rsidRPr="00B12401">
        <w:rPr>
          <w:rFonts w:ascii="Arial" w:hAnsi="Arial" w:cs="Arial"/>
          <w:b/>
          <w:bCs/>
          <w:sz w:val="24"/>
          <w:szCs w:val="24"/>
        </w:rPr>
        <w:t>within 28 days</w:t>
      </w:r>
      <w:r>
        <w:rPr>
          <w:rFonts w:ascii="Arial" w:hAnsi="Arial" w:cs="Arial"/>
          <w:sz w:val="24"/>
          <w:szCs w:val="24"/>
        </w:rPr>
        <w:t>.</w:t>
      </w:r>
    </w:p>
    <w:p w14:paraId="63E2ACE5" w14:textId="20105878" w:rsidR="00B12401" w:rsidRDefault="00B124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need to attend a hospital appointment following review of your images the hospital will contact you directly to book an appointment</w:t>
      </w:r>
      <w:r w:rsidRPr="009D5BF6">
        <w:rPr>
          <w:rFonts w:ascii="Arial" w:hAnsi="Arial" w:cs="Arial"/>
          <w:sz w:val="24"/>
          <w:szCs w:val="24"/>
        </w:rPr>
        <w:t>.</w:t>
      </w:r>
      <w:r w:rsidRPr="009D5BF6">
        <w:rPr>
          <w:rFonts w:ascii="Arial" w:hAnsi="Arial" w:cs="Arial"/>
          <w:b/>
          <w:bCs/>
          <w:sz w:val="24"/>
          <w:szCs w:val="24"/>
        </w:rPr>
        <w:t xml:space="preserve"> </w:t>
      </w:r>
      <w:r w:rsidR="007A03FF" w:rsidRPr="009D5BF6">
        <w:rPr>
          <w:rFonts w:ascii="Arial" w:hAnsi="Arial" w:cs="Arial"/>
          <w:b/>
          <w:bCs/>
          <w:sz w:val="24"/>
          <w:szCs w:val="24"/>
        </w:rPr>
        <w:t>Please do not attend the hospital unless you are contacted</w:t>
      </w:r>
      <w:r w:rsidR="007A03FF">
        <w:rPr>
          <w:rFonts w:ascii="Arial" w:hAnsi="Arial" w:cs="Arial"/>
          <w:sz w:val="24"/>
          <w:szCs w:val="24"/>
        </w:rPr>
        <w:t xml:space="preserve"> – </w:t>
      </w:r>
      <w:r w:rsidR="00741230">
        <w:rPr>
          <w:rFonts w:ascii="Arial" w:hAnsi="Arial" w:cs="Arial"/>
          <w:sz w:val="24"/>
          <w:szCs w:val="24"/>
        </w:rPr>
        <w:t xml:space="preserve">the review of the images taken today may appear in your NHS App but it is not an appointment you need to attend. </w:t>
      </w:r>
      <w:r w:rsidR="007A03FF">
        <w:rPr>
          <w:rFonts w:ascii="Arial" w:hAnsi="Arial" w:cs="Arial"/>
          <w:sz w:val="24"/>
          <w:szCs w:val="24"/>
        </w:rPr>
        <w:t xml:space="preserve"> </w:t>
      </w:r>
    </w:p>
    <w:p w14:paraId="6AF77C85" w14:textId="5D8D9C78" w:rsidR="003C2908" w:rsidRPr="00E7220D" w:rsidRDefault="00724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96C418" wp14:editId="503F5878">
            <wp:simplePos x="0" y="0"/>
            <wp:positionH relativeFrom="column">
              <wp:posOffset>4690745</wp:posOffset>
            </wp:positionH>
            <wp:positionV relativeFrom="paragraph">
              <wp:posOffset>225094</wp:posOffset>
            </wp:positionV>
            <wp:extent cx="914400" cy="914400"/>
            <wp:effectExtent l="0" t="0" r="0" b="0"/>
            <wp:wrapSquare wrapText="bothSides"/>
            <wp:docPr id="1" name="Graphic 1" descr="Camer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amera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F1" w:rsidRPr="00E7220D">
        <w:rPr>
          <w:rFonts w:ascii="Arial" w:hAnsi="Arial" w:cs="Arial"/>
          <w:b/>
          <w:bCs/>
          <w:sz w:val="24"/>
          <w:szCs w:val="24"/>
        </w:rPr>
        <w:br/>
      </w:r>
      <w:r w:rsidR="00E8463C" w:rsidRPr="00E97FB6">
        <w:rPr>
          <w:rFonts w:ascii="Arial" w:hAnsi="Arial" w:cs="Arial"/>
          <w:b/>
          <w:bCs/>
          <w:color w:val="0070C0"/>
          <w:sz w:val="24"/>
          <w:szCs w:val="24"/>
        </w:rPr>
        <w:t>Your</w:t>
      </w:r>
      <w:r w:rsidR="003C2908" w:rsidRPr="00E97FB6">
        <w:rPr>
          <w:rFonts w:ascii="Arial" w:hAnsi="Arial" w:cs="Arial"/>
          <w:b/>
          <w:bCs/>
          <w:color w:val="0070C0"/>
          <w:sz w:val="24"/>
          <w:szCs w:val="24"/>
        </w:rPr>
        <w:t xml:space="preserve"> appointment </w:t>
      </w:r>
    </w:p>
    <w:p w14:paraId="4C5B2C41" w14:textId="708FF3EC" w:rsidR="004373FE" w:rsidRDefault="00242990" w:rsidP="00C33963">
      <w:pPr>
        <w:rPr>
          <w:rFonts w:ascii="Arial" w:hAnsi="Arial" w:cs="Arial"/>
          <w:sz w:val="24"/>
          <w:szCs w:val="24"/>
        </w:rPr>
      </w:pPr>
      <w:r w:rsidRPr="00E7220D">
        <w:rPr>
          <w:rFonts w:ascii="Arial" w:hAnsi="Arial" w:cs="Arial"/>
          <w:sz w:val="24"/>
          <w:szCs w:val="24"/>
        </w:rPr>
        <w:t xml:space="preserve">The </w:t>
      </w:r>
      <w:r w:rsidR="00C561D9" w:rsidRPr="00E7220D">
        <w:rPr>
          <w:rFonts w:ascii="Arial" w:hAnsi="Arial" w:cs="Arial"/>
          <w:sz w:val="24"/>
          <w:szCs w:val="24"/>
        </w:rPr>
        <w:t>Health Care Assistant</w:t>
      </w:r>
      <w:r w:rsidRPr="00E7220D">
        <w:rPr>
          <w:rFonts w:ascii="Arial" w:hAnsi="Arial" w:cs="Arial"/>
          <w:sz w:val="24"/>
          <w:szCs w:val="24"/>
        </w:rPr>
        <w:t xml:space="preserve"> </w:t>
      </w:r>
      <w:r w:rsidR="00C561D9" w:rsidRPr="00E7220D">
        <w:rPr>
          <w:rFonts w:ascii="Arial" w:hAnsi="Arial" w:cs="Arial"/>
          <w:sz w:val="24"/>
          <w:szCs w:val="24"/>
        </w:rPr>
        <w:t xml:space="preserve">you are seeing </w:t>
      </w:r>
      <w:r w:rsidRPr="00E7220D">
        <w:rPr>
          <w:rFonts w:ascii="Arial" w:hAnsi="Arial" w:cs="Arial"/>
          <w:sz w:val="24"/>
          <w:szCs w:val="24"/>
        </w:rPr>
        <w:t xml:space="preserve">will take </w:t>
      </w:r>
      <w:r w:rsidR="00765626" w:rsidRPr="00E7220D">
        <w:rPr>
          <w:rFonts w:ascii="Arial" w:hAnsi="Arial" w:cs="Arial"/>
          <w:sz w:val="24"/>
          <w:szCs w:val="24"/>
        </w:rPr>
        <w:t xml:space="preserve">three separate photographs of the area of concern on your skin, one to identify the area of the body and two more close up </w:t>
      </w:r>
      <w:proofErr w:type="gramStart"/>
      <w:r w:rsidR="00765626" w:rsidRPr="00E7220D">
        <w:rPr>
          <w:rFonts w:ascii="Arial" w:hAnsi="Arial" w:cs="Arial"/>
          <w:sz w:val="24"/>
          <w:szCs w:val="24"/>
        </w:rPr>
        <w:t>photographs</w:t>
      </w:r>
      <w:proofErr w:type="gramEnd"/>
      <w:r w:rsidR="00765626" w:rsidRPr="00E7220D">
        <w:rPr>
          <w:rFonts w:ascii="Arial" w:hAnsi="Arial" w:cs="Arial"/>
          <w:sz w:val="24"/>
          <w:szCs w:val="24"/>
        </w:rPr>
        <w:t xml:space="preserve"> </w:t>
      </w:r>
    </w:p>
    <w:p w14:paraId="663B7EE0" w14:textId="77777777" w:rsidR="004373FE" w:rsidRDefault="004373FE" w:rsidP="00C33963">
      <w:pPr>
        <w:rPr>
          <w:rFonts w:ascii="Arial" w:hAnsi="Arial" w:cs="Arial"/>
          <w:sz w:val="24"/>
          <w:szCs w:val="24"/>
        </w:rPr>
      </w:pPr>
    </w:p>
    <w:p w14:paraId="715D54A8" w14:textId="60BDA3A3" w:rsidR="00C33963" w:rsidRPr="00E7220D" w:rsidRDefault="00C33963" w:rsidP="00C33963">
      <w:pPr>
        <w:rPr>
          <w:rFonts w:ascii="Arial" w:hAnsi="Arial" w:cs="Arial"/>
          <w:color w:val="000000"/>
          <w:sz w:val="24"/>
          <w:szCs w:val="24"/>
        </w:rPr>
      </w:pPr>
      <w:r w:rsidRPr="00E97FB6">
        <w:rPr>
          <w:rFonts w:ascii="Arial" w:hAnsi="Arial" w:cs="Arial"/>
          <w:b/>
          <w:bCs/>
          <w:color w:val="0070C0"/>
          <w:sz w:val="24"/>
          <w:szCs w:val="24"/>
        </w:rPr>
        <w:t>What are the benefits of this service?</w:t>
      </w:r>
    </w:p>
    <w:p w14:paraId="15C8156F" w14:textId="22631DCC" w:rsidR="00E8463C" w:rsidRPr="00B068FD" w:rsidRDefault="00116DC2" w:rsidP="004373FE">
      <w:pPr>
        <w:pStyle w:val="NormalWeb"/>
        <w:spacing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Offering a remote service will save many people having to travel to the hospital for an outpatient appointment. A remote assessment service has been successfully trialled in Bristol and is in use across the country with positive feedback from patients.</w:t>
      </w:r>
      <w:r w:rsidR="00E97FB6">
        <w:rPr>
          <w:rFonts w:ascii="Arial" w:eastAsiaTheme="minorHAnsi" w:hAnsi="Arial" w:cs="Arial"/>
          <w:lang w:eastAsia="en-US"/>
        </w:rPr>
        <w:br/>
      </w:r>
      <w:r w:rsidR="00BA12F1" w:rsidRPr="00E7220D">
        <w:rPr>
          <w:rFonts w:ascii="Arial" w:hAnsi="Arial" w:cs="Arial"/>
          <w:b/>
          <w:bCs/>
        </w:rPr>
        <w:br/>
      </w:r>
      <w:r w:rsidR="00242990" w:rsidRPr="00E97FB6">
        <w:rPr>
          <w:rFonts w:ascii="Arial" w:hAnsi="Arial" w:cs="Arial"/>
          <w:b/>
          <w:bCs/>
          <w:color w:val="0070C0"/>
        </w:rPr>
        <w:t xml:space="preserve">What happens next? </w:t>
      </w:r>
    </w:p>
    <w:p w14:paraId="0304D052" w14:textId="1C0F2B45" w:rsidR="00116DC2" w:rsidRPr="004373FE" w:rsidRDefault="00242990" w:rsidP="00116DC2">
      <w:pPr>
        <w:pStyle w:val="NormalWeb"/>
        <w:numPr>
          <w:ilvl w:val="0"/>
          <w:numId w:val="2"/>
        </w:numPr>
        <w:ind w:left="567"/>
        <w:rPr>
          <w:rFonts w:ascii="Arial" w:hAnsi="Arial" w:cs="Arial"/>
          <w:color w:val="000000"/>
        </w:rPr>
      </w:pPr>
      <w:r w:rsidRPr="00B068FD">
        <w:rPr>
          <w:rFonts w:ascii="Arial" w:hAnsi="Arial" w:cs="Arial"/>
          <w:color w:val="000000"/>
        </w:rPr>
        <w:t xml:space="preserve">Once you have attended the </w:t>
      </w:r>
      <w:r w:rsidR="008E7F5A" w:rsidRPr="00B068FD">
        <w:rPr>
          <w:rFonts w:ascii="Arial" w:hAnsi="Arial" w:cs="Arial"/>
          <w:color w:val="000000"/>
        </w:rPr>
        <w:t xml:space="preserve">photo clinic appointment </w:t>
      </w:r>
      <w:r w:rsidR="005B64AE" w:rsidRPr="00B068FD">
        <w:rPr>
          <w:rFonts w:ascii="Arial" w:hAnsi="Arial" w:cs="Arial"/>
          <w:color w:val="000000"/>
        </w:rPr>
        <w:t>a referral</w:t>
      </w:r>
      <w:r w:rsidRPr="00B068FD">
        <w:rPr>
          <w:rFonts w:ascii="Arial" w:hAnsi="Arial" w:cs="Arial"/>
          <w:color w:val="000000"/>
        </w:rPr>
        <w:t xml:space="preserve"> will be sent </w:t>
      </w:r>
      <w:r w:rsidR="00116DC2">
        <w:rPr>
          <w:rFonts w:ascii="Arial" w:hAnsi="Arial" w:cs="Arial"/>
          <w:color w:val="000000"/>
        </w:rPr>
        <w:t xml:space="preserve">securely </w:t>
      </w:r>
      <w:r w:rsidRPr="00B068FD">
        <w:rPr>
          <w:rFonts w:ascii="Arial" w:hAnsi="Arial" w:cs="Arial"/>
          <w:color w:val="000000"/>
        </w:rPr>
        <w:t xml:space="preserve">to </w:t>
      </w:r>
      <w:r w:rsidR="00116DC2">
        <w:rPr>
          <w:rFonts w:ascii="Arial" w:hAnsi="Arial" w:cs="Arial"/>
          <w:color w:val="000000"/>
        </w:rPr>
        <w:t>the hospital dermatology department.</w:t>
      </w:r>
      <w:r w:rsidRPr="00B068FD">
        <w:rPr>
          <w:rFonts w:ascii="Arial" w:hAnsi="Arial" w:cs="Arial"/>
          <w:color w:val="000000"/>
        </w:rPr>
        <w:t xml:space="preserve"> </w:t>
      </w:r>
    </w:p>
    <w:p w14:paraId="51946B2D" w14:textId="74FE3FA1" w:rsidR="00116DC2" w:rsidRPr="004373FE" w:rsidRDefault="00116DC2" w:rsidP="004373FE">
      <w:pPr>
        <w:pStyle w:val="NormalWeb"/>
        <w:numPr>
          <w:ilvl w:val="0"/>
          <w:numId w:val="2"/>
        </w:numPr>
        <w:ind w:left="567"/>
        <w:rPr>
          <w:rFonts w:ascii="Arial" w:hAnsi="Arial" w:cs="Arial"/>
          <w:color w:val="000000"/>
        </w:rPr>
      </w:pPr>
      <w:r w:rsidRPr="004373FE">
        <w:rPr>
          <w:rFonts w:ascii="Arial" w:hAnsi="Arial" w:cs="Arial"/>
          <w:color w:val="000000"/>
        </w:rPr>
        <w:t xml:space="preserve">The referral will be reviewed by a </w:t>
      </w:r>
      <w:r w:rsidR="00C770A6">
        <w:rPr>
          <w:rFonts w:ascii="Arial" w:hAnsi="Arial" w:cs="Arial"/>
          <w:color w:val="000000"/>
        </w:rPr>
        <w:t>dermatologist.</w:t>
      </w:r>
    </w:p>
    <w:p w14:paraId="748AA59E" w14:textId="5C3C9AE5" w:rsidR="008E7F5A" w:rsidRPr="004373FE" w:rsidRDefault="00116DC2" w:rsidP="004373FE">
      <w:pPr>
        <w:pStyle w:val="NormalWeb"/>
        <w:numPr>
          <w:ilvl w:val="0"/>
          <w:numId w:val="2"/>
        </w:numPr>
        <w:ind w:left="567"/>
        <w:rPr>
          <w:rFonts w:ascii="Arial" w:hAnsi="Arial" w:cs="Arial"/>
        </w:rPr>
      </w:pPr>
      <w:r w:rsidRPr="00116DC2">
        <w:rPr>
          <w:rFonts w:ascii="Arial" w:hAnsi="Arial" w:cs="Arial"/>
        </w:rPr>
        <w:t xml:space="preserve">You will be contacted </w:t>
      </w:r>
      <w:r w:rsidRPr="004373FE">
        <w:rPr>
          <w:rFonts w:ascii="Arial" w:hAnsi="Arial" w:cs="Arial"/>
        </w:rPr>
        <w:t xml:space="preserve">by the hospital either by letter or by phone to be given a diagnosis and informed whether any further assessment is needed. </w:t>
      </w:r>
    </w:p>
    <w:p w14:paraId="15444B05" w14:textId="01511014" w:rsidR="008E7F5A" w:rsidRPr="00E97FB6" w:rsidRDefault="008E7F5A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E97FB6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Your feedback </w:t>
      </w:r>
      <w:proofErr w:type="gramStart"/>
      <w:r w:rsidRPr="00E97FB6">
        <w:rPr>
          <w:rFonts w:ascii="Arial" w:hAnsi="Arial" w:cs="Arial"/>
          <w:b/>
          <w:bCs/>
          <w:color w:val="0070C0"/>
          <w:sz w:val="24"/>
          <w:szCs w:val="24"/>
        </w:rPr>
        <w:t>matters</w:t>
      </w:r>
      <w:proofErr w:type="gramEnd"/>
    </w:p>
    <w:p w14:paraId="5D44F48F" w14:textId="77777777" w:rsidR="008E7F5A" w:rsidRPr="00E7220D" w:rsidRDefault="00242990">
      <w:pPr>
        <w:rPr>
          <w:rFonts w:ascii="Arial" w:hAnsi="Arial" w:cs="Arial"/>
          <w:sz w:val="24"/>
          <w:szCs w:val="24"/>
        </w:rPr>
      </w:pPr>
      <w:r w:rsidRPr="00E7220D">
        <w:rPr>
          <w:rFonts w:ascii="Arial" w:hAnsi="Arial" w:cs="Arial"/>
          <w:sz w:val="24"/>
          <w:szCs w:val="24"/>
        </w:rPr>
        <w:t xml:space="preserve">We would really like to have feedback on your experience of this service. Has it worked for you? We may contact you by letter or phone in the next 4 weeks to ask for feedback. </w:t>
      </w:r>
    </w:p>
    <w:p w14:paraId="3D1A0E6D" w14:textId="77777777" w:rsidR="008E7F5A" w:rsidRPr="00E97FB6" w:rsidRDefault="00242990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E97FB6">
        <w:rPr>
          <w:rFonts w:ascii="Arial" w:hAnsi="Arial" w:cs="Arial"/>
          <w:b/>
          <w:bCs/>
          <w:color w:val="0070C0"/>
          <w:sz w:val="24"/>
          <w:szCs w:val="24"/>
        </w:rPr>
        <w:t xml:space="preserve">Storage of the photographs and confidentiality </w:t>
      </w:r>
    </w:p>
    <w:p w14:paraId="7496AC8B" w14:textId="77777777" w:rsidR="008E7F5A" w:rsidRPr="00E7220D" w:rsidRDefault="00242990">
      <w:pPr>
        <w:rPr>
          <w:rFonts w:ascii="Arial" w:hAnsi="Arial" w:cs="Arial"/>
          <w:sz w:val="24"/>
          <w:szCs w:val="24"/>
        </w:rPr>
      </w:pPr>
      <w:r w:rsidRPr="00E7220D">
        <w:rPr>
          <w:rFonts w:ascii="Arial" w:hAnsi="Arial" w:cs="Arial"/>
          <w:sz w:val="24"/>
          <w:szCs w:val="24"/>
        </w:rPr>
        <w:t xml:space="preserve">Our files are stored and accessed in accordance with the General Data Protection Regulation (GDPR 2018.) </w:t>
      </w:r>
    </w:p>
    <w:p w14:paraId="53AA02A4" w14:textId="79A5862B" w:rsidR="008E7F5A" w:rsidRPr="00E7220D" w:rsidRDefault="00242990">
      <w:pPr>
        <w:rPr>
          <w:rFonts w:ascii="Arial" w:hAnsi="Arial" w:cs="Arial"/>
          <w:sz w:val="24"/>
          <w:szCs w:val="24"/>
        </w:rPr>
      </w:pPr>
      <w:r w:rsidRPr="00E7220D">
        <w:rPr>
          <w:rFonts w:ascii="Arial" w:hAnsi="Arial" w:cs="Arial"/>
          <w:sz w:val="24"/>
          <w:szCs w:val="24"/>
        </w:rPr>
        <w:t xml:space="preserve">Your photographs are named and transferred to our image database for permanent storage as part of a hospital medical record. Your images are accessible only by the staff involved in your care. </w:t>
      </w:r>
      <w:r w:rsidR="00B068FD">
        <w:rPr>
          <w:rFonts w:ascii="Arial" w:hAnsi="Arial" w:cs="Arial"/>
          <w:sz w:val="24"/>
          <w:szCs w:val="24"/>
        </w:rPr>
        <w:br/>
      </w:r>
    </w:p>
    <w:p w14:paraId="72340D25" w14:textId="77777777" w:rsidR="00B068FD" w:rsidRPr="00E97FB6" w:rsidRDefault="00B068FD" w:rsidP="00B068FD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E97FB6">
        <w:rPr>
          <w:rFonts w:ascii="Arial" w:hAnsi="Arial" w:cs="Arial"/>
          <w:b/>
          <w:bCs/>
          <w:color w:val="0070C0"/>
          <w:sz w:val="24"/>
          <w:szCs w:val="24"/>
        </w:rPr>
        <w:t xml:space="preserve">Chaperones </w:t>
      </w:r>
    </w:p>
    <w:p w14:paraId="51E92E64" w14:textId="31F04FD4" w:rsidR="00B068FD" w:rsidRPr="00E7220D" w:rsidRDefault="00B068FD" w:rsidP="00B068FD">
      <w:pPr>
        <w:rPr>
          <w:rFonts w:ascii="Arial" w:hAnsi="Arial" w:cs="Arial"/>
          <w:sz w:val="24"/>
          <w:szCs w:val="24"/>
        </w:rPr>
      </w:pPr>
      <w:r w:rsidRPr="00E7220D">
        <w:rPr>
          <w:rFonts w:ascii="Arial" w:hAnsi="Arial" w:cs="Arial"/>
          <w:sz w:val="24"/>
          <w:szCs w:val="24"/>
        </w:rPr>
        <w:t>If you would like a chaperone</w:t>
      </w:r>
      <w:r w:rsidR="00522308">
        <w:rPr>
          <w:rFonts w:ascii="Arial" w:hAnsi="Arial" w:cs="Arial"/>
          <w:sz w:val="24"/>
          <w:szCs w:val="24"/>
        </w:rPr>
        <w:t xml:space="preserve"> present,</w:t>
      </w:r>
      <w:r w:rsidRPr="00E7220D">
        <w:rPr>
          <w:rFonts w:ascii="Arial" w:hAnsi="Arial" w:cs="Arial"/>
          <w:sz w:val="24"/>
          <w:szCs w:val="24"/>
        </w:rPr>
        <w:t xml:space="preserve"> then </w:t>
      </w:r>
      <w:r w:rsidR="00533C5D">
        <w:rPr>
          <w:rFonts w:ascii="Arial" w:hAnsi="Arial" w:cs="Arial"/>
          <w:sz w:val="24"/>
          <w:szCs w:val="24"/>
        </w:rPr>
        <w:t>please</w:t>
      </w:r>
      <w:r w:rsidRPr="00E7220D">
        <w:rPr>
          <w:rFonts w:ascii="Arial" w:hAnsi="Arial" w:cs="Arial"/>
          <w:sz w:val="24"/>
          <w:szCs w:val="24"/>
        </w:rPr>
        <w:t xml:space="preserve"> ask </w:t>
      </w:r>
      <w:r w:rsidR="00522308">
        <w:rPr>
          <w:rFonts w:ascii="Arial" w:hAnsi="Arial" w:cs="Arial"/>
          <w:sz w:val="24"/>
          <w:szCs w:val="24"/>
        </w:rPr>
        <w:t>the member of staff undertaking your appointment.</w:t>
      </w:r>
    </w:p>
    <w:p w14:paraId="71DDF59E" w14:textId="77777777" w:rsidR="00242990" w:rsidRPr="00FC69C2" w:rsidRDefault="00242990">
      <w:pPr>
        <w:rPr>
          <w:rFonts w:ascii="Arial" w:hAnsi="Arial" w:cs="Arial"/>
          <w:sz w:val="24"/>
          <w:szCs w:val="24"/>
        </w:rPr>
      </w:pPr>
    </w:p>
    <w:p w14:paraId="784B4746" w14:textId="77777777" w:rsidR="00242990" w:rsidRPr="00FC69C2" w:rsidRDefault="00242990">
      <w:pPr>
        <w:rPr>
          <w:rFonts w:ascii="Arial" w:hAnsi="Arial" w:cs="Arial"/>
          <w:sz w:val="24"/>
          <w:szCs w:val="24"/>
        </w:rPr>
      </w:pPr>
    </w:p>
    <w:sectPr w:rsidR="00242990" w:rsidRPr="00FC6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B97"/>
    <w:multiLevelType w:val="hybridMultilevel"/>
    <w:tmpl w:val="5D3C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83DA4"/>
    <w:multiLevelType w:val="hybridMultilevel"/>
    <w:tmpl w:val="19BEED2E"/>
    <w:lvl w:ilvl="0" w:tplc="42E22B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89168">
    <w:abstractNumId w:val="0"/>
  </w:num>
  <w:num w:numId="2" w16cid:durableId="38649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90"/>
    <w:rsid w:val="00046154"/>
    <w:rsid w:val="00116DC2"/>
    <w:rsid w:val="00242990"/>
    <w:rsid w:val="00274606"/>
    <w:rsid w:val="002C0777"/>
    <w:rsid w:val="003651C3"/>
    <w:rsid w:val="003A777D"/>
    <w:rsid w:val="003C2908"/>
    <w:rsid w:val="003E5A02"/>
    <w:rsid w:val="004373FE"/>
    <w:rsid w:val="0044614F"/>
    <w:rsid w:val="00522308"/>
    <w:rsid w:val="00533C5D"/>
    <w:rsid w:val="005B64AE"/>
    <w:rsid w:val="005C3D99"/>
    <w:rsid w:val="00621BC9"/>
    <w:rsid w:val="007245AF"/>
    <w:rsid w:val="00741230"/>
    <w:rsid w:val="007467F3"/>
    <w:rsid w:val="00765626"/>
    <w:rsid w:val="007A03FF"/>
    <w:rsid w:val="008E7F5A"/>
    <w:rsid w:val="009228AA"/>
    <w:rsid w:val="009D5BF6"/>
    <w:rsid w:val="00AA7D16"/>
    <w:rsid w:val="00B068FD"/>
    <w:rsid w:val="00B12401"/>
    <w:rsid w:val="00B30BF4"/>
    <w:rsid w:val="00BA12F1"/>
    <w:rsid w:val="00BC1625"/>
    <w:rsid w:val="00C33963"/>
    <w:rsid w:val="00C561D9"/>
    <w:rsid w:val="00C73033"/>
    <w:rsid w:val="00C770A6"/>
    <w:rsid w:val="00C8662C"/>
    <w:rsid w:val="00C9487D"/>
    <w:rsid w:val="00D1532C"/>
    <w:rsid w:val="00DA5243"/>
    <w:rsid w:val="00DC2812"/>
    <w:rsid w:val="00DF30C7"/>
    <w:rsid w:val="00E420AE"/>
    <w:rsid w:val="00E44461"/>
    <w:rsid w:val="00E7220D"/>
    <w:rsid w:val="00E8463C"/>
    <w:rsid w:val="00E97FB6"/>
    <w:rsid w:val="00F15ACB"/>
    <w:rsid w:val="00F73C2E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84F4"/>
  <w15:chartTrackingRefBased/>
  <w15:docId w15:val="{446A87C5-20E9-489D-AFB7-A7BD00D8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F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16D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6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8cd7c4-56f8-4318-8d15-f67f9251c3fa" xsi:nil="true"/>
    <lcf76f155ced4ddcb4097134ff3c332f xmlns="369dcaed-b22a-4166-9b56-f2f78e5794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3BE9348B80B4AA64F129ED5CEB1F7" ma:contentTypeVersion="12" ma:contentTypeDescription="Create a new document." ma:contentTypeScope="" ma:versionID="029d527d71ca14a812376adb3c104084">
  <xsd:schema xmlns:xsd="http://www.w3.org/2001/XMLSchema" xmlns:xs="http://www.w3.org/2001/XMLSchema" xmlns:p="http://schemas.microsoft.com/office/2006/metadata/properties" xmlns:ns2="369dcaed-b22a-4166-9b56-f2f78e57947c" xmlns:ns3="768cd7c4-56f8-4318-8d15-f67f9251c3fa" targetNamespace="http://schemas.microsoft.com/office/2006/metadata/properties" ma:root="true" ma:fieldsID="e3dfe0f5716ccf31d50f664dc0df9b90" ns2:_="" ns3:_="">
    <xsd:import namespace="369dcaed-b22a-4166-9b56-f2f78e57947c"/>
    <xsd:import namespace="768cd7c4-56f8-4318-8d15-f67f9251c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dcaed-b22a-4166-9b56-f2f78e579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d7c4-56f8-4318-8d15-f67f9251c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570689e-70e7-48c5-878c-9d3525945022}" ma:internalName="TaxCatchAll" ma:showField="CatchAllData" ma:web="768cd7c4-56f8-4318-8d15-f67f9251c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C9222-B7BE-4D67-85EF-CEDC2B1A3812}">
  <ds:schemaRefs>
    <ds:schemaRef ds:uri="http://schemas.microsoft.com/office/2006/metadata/properties"/>
    <ds:schemaRef ds:uri="http://schemas.microsoft.com/office/infopath/2007/PartnerControls"/>
    <ds:schemaRef ds:uri="768cd7c4-56f8-4318-8d15-f67f9251c3fa"/>
    <ds:schemaRef ds:uri="369dcaed-b22a-4166-9b56-f2f78e57947c"/>
  </ds:schemaRefs>
</ds:datastoreItem>
</file>

<file path=customXml/itemProps2.xml><?xml version="1.0" encoding="utf-8"?>
<ds:datastoreItem xmlns:ds="http://schemas.openxmlformats.org/officeDocument/2006/customXml" ds:itemID="{D295A307-E287-4401-8DFC-D4ACB8CFA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481AB-AF24-4661-B843-8D7CC4764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dcaed-b22a-4166-9b56-f2f78e57947c"/>
    <ds:schemaRef ds:uri="768cd7c4-56f8-4318-8d15-f67f9251c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Kavanagh</dc:creator>
  <cp:keywords/>
  <dc:description/>
  <cp:lastModifiedBy>LANGFORD, Chris (THE DOWNEND HEALTH GROUP)</cp:lastModifiedBy>
  <cp:revision>13</cp:revision>
  <dcterms:created xsi:type="dcterms:W3CDTF">2024-02-13T09:15:00Z</dcterms:created>
  <dcterms:modified xsi:type="dcterms:W3CDTF">2024-05-30T14:39:00Z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0x01010024F3BE9348B80B4AA64F129ED5CEB1F7</vt:lpwstr>
  </property>
  <property fmtid="{D5CDD505-2E9C-101B-9397-08002B2CF9AE}" pid="3" name="MediaServiceImageTags">
    <vt:lpwstr/>
  </property>
</Properties>
</file>